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C50" w:rsidRDefault="0023415E" w:rsidP="000125D4">
      <w:pPr>
        <w:pStyle w:val="NoSpacing"/>
        <w:rPr>
          <w:rStyle w:val="fontstyle01"/>
          <w:sz w:val="36"/>
        </w:rPr>
      </w:pPr>
      <w:r>
        <w:rPr>
          <w:rStyle w:val="fontstyle01"/>
          <w:sz w:val="36"/>
        </w:rPr>
        <w:t>Health and Safety</w:t>
      </w:r>
      <w:r w:rsidR="00CC79DC" w:rsidRPr="00CD1484">
        <w:rPr>
          <w:rStyle w:val="fontstyle01"/>
          <w:sz w:val="36"/>
        </w:rPr>
        <w:t xml:space="preserve"> </w:t>
      </w:r>
      <w:r w:rsidR="000125D4">
        <w:rPr>
          <w:rStyle w:val="fontstyle01"/>
          <w:sz w:val="36"/>
        </w:rPr>
        <w:t>P</w:t>
      </w:r>
      <w:r w:rsidR="00CC79DC" w:rsidRPr="00CD1484">
        <w:rPr>
          <w:rStyle w:val="fontstyle01"/>
          <w:sz w:val="36"/>
        </w:rPr>
        <w:t>olicy</w:t>
      </w:r>
    </w:p>
    <w:p w:rsidR="00B86C07" w:rsidRPr="00CD1484" w:rsidRDefault="00B86C07" w:rsidP="000125D4">
      <w:pPr>
        <w:pStyle w:val="NoSpacing"/>
        <w:rPr>
          <w:rStyle w:val="fontstyle01"/>
          <w:sz w:val="36"/>
        </w:rPr>
      </w:pPr>
    </w:p>
    <w:p w:rsidR="00CC79DC" w:rsidRPr="006D64FC" w:rsidRDefault="00B86C07" w:rsidP="00CD1484">
      <w:pPr>
        <w:spacing w:after="0" w:line="240" w:lineRule="auto"/>
        <w:jc w:val="both"/>
        <w:rPr>
          <w:rStyle w:val="fontstyle01"/>
          <w:bCs w:val="0"/>
        </w:rPr>
      </w:pPr>
      <w:r w:rsidRPr="006D64FC">
        <w:rPr>
          <w:rStyle w:val="fontstyle01"/>
          <w:bCs w:val="0"/>
        </w:rPr>
        <w:t>Purpose</w:t>
      </w:r>
    </w:p>
    <w:p w:rsidR="0023415E" w:rsidRPr="0023415E" w:rsidRDefault="0023415E" w:rsidP="00CD1484">
      <w:pPr>
        <w:spacing w:after="0" w:line="240" w:lineRule="auto"/>
        <w:jc w:val="both"/>
        <w:rPr>
          <w:rStyle w:val="fontstyle01"/>
          <w:b w:val="0"/>
        </w:rPr>
      </w:pPr>
      <w:r w:rsidRPr="0023415E">
        <w:rPr>
          <w:rStyle w:val="fontstyle01"/>
          <w:b w:val="0"/>
        </w:rPr>
        <w:t>To support the trustees and management committee in taking all reasonable measures to ensure that the hall, and any equipment provided there, are safe for the purpose of all the users.</w:t>
      </w:r>
    </w:p>
    <w:p w:rsidR="0023415E" w:rsidRDefault="0023415E" w:rsidP="00CD1484">
      <w:pPr>
        <w:spacing w:after="0" w:line="240" w:lineRule="auto"/>
        <w:jc w:val="both"/>
        <w:rPr>
          <w:rStyle w:val="fontstyle01"/>
          <w:bCs w:val="0"/>
        </w:rPr>
      </w:pPr>
    </w:p>
    <w:p w:rsidR="00B86C07" w:rsidRPr="006D64FC" w:rsidRDefault="00B86C07" w:rsidP="00CD1484">
      <w:pPr>
        <w:spacing w:after="0" w:line="240" w:lineRule="auto"/>
        <w:jc w:val="both"/>
        <w:rPr>
          <w:rStyle w:val="fontstyle01"/>
          <w:bCs w:val="0"/>
        </w:rPr>
      </w:pPr>
      <w:r w:rsidRPr="006D64FC">
        <w:rPr>
          <w:rStyle w:val="fontstyle01"/>
          <w:bCs w:val="0"/>
        </w:rPr>
        <w:t>Scope</w:t>
      </w:r>
    </w:p>
    <w:p w:rsidR="00B86C07" w:rsidRDefault="0023415E" w:rsidP="00CD1484">
      <w:pPr>
        <w:spacing w:after="0" w:line="240" w:lineRule="auto"/>
        <w:jc w:val="both"/>
        <w:rPr>
          <w:rStyle w:val="fontstyle01"/>
          <w:b w:val="0"/>
        </w:rPr>
      </w:pPr>
      <w:r>
        <w:rPr>
          <w:rStyle w:val="fontstyle01"/>
          <w:b w:val="0"/>
        </w:rPr>
        <w:t>This policy relates to the village hall building and all activities taking place within the hall, and the adjoining outside area that is the responsibility of the hall trustees.  The individuals falling within the scope of this policy include, trustees, committee members, volunteers, users and employees and where appropriate contractors or individuals providing services to the village hall.</w:t>
      </w:r>
    </w:p>
    <w:p w:rsidR="00B86C07" w:rsidRDefault="00B86C07" w:rsidP="00CD1484">
      <w:pPr>
        <w:spacing w:after="0" w:line="240" w:lineRule="auto"/>
        <w:jc w:val="both"/>
        <w:rPr>
          <w:rStyle w:val="fontstyle01"/>
          <w:b w:val="0"/>
        </w:rPr>
      </w:pPr>
    </w:p>
    <w:p w:rsidR="00B86C07" w:rsidRDefault="00B86C07" w:rsidP="00CD1484">
      <w:pPr>
        <w:spacing w:after="0" w:line="240" w:lineRule="auto"/>
        <w:jc w:val="both"/>
        <w:rPr>
          <w:rStyle w:val="fontstyle01"/>
          <w:b w:val="0"/>
        </w:rPr>
      </w:pPr>
    </w:p>
    <w:p w:rsidR="00B86C07" w:rsidRDefault="00B86C07" w:rsidP="00CD1484">
      <w:pPr>
        <w:spacing w:after="0" w:line="240" w:lineRule="auto"/>
        <w:jc w:val="both"/>
        <w:rPr>
          <w:rStyle w:val="fontstyle01"/>
          <w:bCs w:val="0"/>
        </w:rPr>
      </w:pPr>
      <w:r w:rsidRPr="006D64FC">
        <w:rPr>
          <w:rStyle w:val="fontstyle01"/>
          <w:bCs w:val="0"/>
        </w:rPr>
        <w:t>Roles and Responsibilities</w:t>
      </w:r>
    </w:p>
    <w:p w:rsidR="00673624" w:rsidRPr="006D64FC" w:rsidRDefault="00673624" w:rsidP="00CD1484">
      <w:pPr>
        <w:spacing w:after="0" w:line="240" w:lineRule="auto"/>
        <w:jc w:val="both"/>
        <w:rPr>
          <w:rStyle w:val="fontstyle01"/>
          <w:bCs w:val="0"/>
        </w:rPr>
      </w:pPr>
    </w:p>
    <w:p w:rsidR="006D64FC" w:rsidRPr="00673624" w:rsidRDefault="0023415E" w:rsidP="00CD1484">
      <w:pPr>
        <w:spacing w:after="0" w:line="240" w:lineRule="auto"/>
        <w:jc w:val="both"/>
        <w:rPr>
          <w:rStyle w:val="fontstyle21"/>
          <w:b/>
          <w:bCs/>
          <w:color w:val="000000"/>
        </w:rPr>
      </w:pPr>
      <w:r w:rsidRPr="00673624">
        <w:rPr>
          <w:rStyle w:val="fontstyle21"/>
          <w:b/>
          <w:bCs/>
          <w:color w:val="000000"/>
        </w:rPr>
        <w:t>Trustee and Committee Responsibilities</w:t>
      </w:r>
    </w:p>
    <w:p w:rsidR="009200C5" w:rsidRDefault="0023415E" w:rsidP="00CD1484">
      <w:pPr>
        <w:spacing w:after="0" w:line="240" w:lineRule="auto"/>
        <w:jc w:val="both"/>
        <w:rPr>
          <w:rStyle w:val="fontstyle21"/>
          <w:color w:val="000000"/>
        </w:rPr>
      </w:pPr>
      <w:r>
        <w:rPr>
          <w:rStyle w:val="fontstyle21"/>
          <w:color w:val="000000"/>
        </w:rPr>
        <w:t>Severn Beach Village Hall &amp; Playing Fields recognise their duty in ensuring that measures are in place to protect all users as identified in the scope of this policy from risks to their health and safety as far as is reasonably practicable.  The trustees will support the committee through the formation of policy and risk assessment procedures.</w:t>
      </w:r>
    </w:p>
    <w:p w:rsidR="0023415E" w:rsidRDefault="0023415E" w:rsidP="00CD1484">
      <w:pPr>
        <w:spacing w:after="0" w:line="240" w:lineRule="auto"/>
        <w:jc w:val="both"/>
        <w:rPr>
          <w:rStyle w:val="fontstyle21"/>
          <w:color w:val="000000"/>
        </w:rPr>
      </w:pPr>
      <w:r>
        <w:rPr>
          <w:rStyle w:val="fontstyle21"/>
          <w:color w:val="000000"/>
        </w:rPr>
        <w:t>The above will be achieved by advising all users to:</w:t>
      </w:r>
    </w:p>
    <w:p w:rsidR="0023415E" w:rsidRDefault="001B73EA" w:rsidP="0023415E">
      <w:pPr>
        <w:pStyle w:val="ListParagraph"/>
        <w:numPr>
          <w:ilvl w:val="0"/>
          <w:numId w:val="4"/>
        </w:numPr>
        <w:spacing w:after="0" w:line="240" w:lineRule="auto"/>
        <w:jc w:val="both"/>
        <w:rPr>
          <w:rStyle w:val="fontstyle21"/>
          <w:color w:val="000000"/>
        </w:rPr>
      </w:pPr>
      <w:r>
        <w:rPr>
          <w:rStyle w:val="fontstyle21"/>
          <w:color w:val="000000"/>
        </w:rPr>
        <w:t>Identify</w:t>
      </w:r>
      <w:r w:rsidR="00673624">
        <w:rPr>
          <w:rStyle w:val="fontstyle21"/>
          <w:color w:val="000000"/>
        </w:rPr>
        <w:t xml:space="preserve"> and assess risks to which people in their activity are likely to be exposed.</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Introduce specific measures as appropriate to minimise these risks.</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Adopt safe working practices.</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Maintain a ‘live’ document to effectively implement, monitor, review and improve health and safety policies on an on-going basis.</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Provide a register for the use by any users enabling report of any relevant incident, or suggestions for improvement.  Provide a contact number in the event of emergencies.</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Where appropriate receive instruction and training to enable them to perform their work/activities safe and effectively.</w:t>
      </w:r>
    </w:p>
    <w:p w:rsidR="00673624" w:rsidRDefault="00673624" w:rsidP="0023415E">
      <w:pPr>
        <w:pStyle w:val="ListParagraph"/>
        <w:numPr>
          <w:ilvl w:val="0"/>
          <w:numId w:val="4"/>
        </w:numPr>
        <w:spacing w:after="0" w:line="240" w:lineRule="auto"/>
        <w:jc w:val="both"/>
        <w:rPr>
          <w:rStyle w:val="fontstyle21"/>
          <w:color w:val="000000"/>
        </w:rPr>
      </w:pPr>
      <w:r>
        <w:rPr>
          <w:rStyle w:val="fontstyle21"/>
          <w:color w:val="000000"/>
        </w:rPr>
        <w:t>Ensure that appropriate Employers and Public Liability insurance cover is in place.</w:t>
      </w:r>
    </w:p>
    <w:p w:rsidR="00673624" w:rsidRPr="001B73EA" w:rsidRDefault="00673624" w:rsidP="00673624">
      <w:pPr>
        <w:spacing w:after="0" w:line="240" w:lineRule="auto"/>
        <w:jc w:val="both"/>
        <w:rPr>
          <w:rStyle w:val="fontstyle21"/>
          <w:b/>
          <w:bCs/>
          <w:color w:val="000000"/>
        </w:rPr>
      </w:pPr>
    </w:p>
    <w:p w:rsidR="00673624" w:rsidRPr="001B73EA" w:rsidRDefault="00673624" w:rsidP="00673624">
      <w:pPr>
        <w:spacing w:after="0" w:line="240" w:lineRule="auto"/>
        <w:jc w:val="both"/>
        <w:rPr>
          <w:rStyle w:val="fontstyle21"/>
          <w:b/>
          <w:bCs/>
          <w:color w:val="000000"/>
        </w:rPr>
      </w:pPr>
      <w:r w:rsidRPr="001B73EA">
        <w:rPr>
          <w:rStyle w:val="fontstyle21"/>
          <w:b/>
          <w:bCs/>
          <w:color w:val="000000"/>
        </w:rPr>
        <w:t>Volunteers and User Responsibilities</w:t>
      </w:r>
    </w:p>
    <w:p w:rsidR="003B0322" w:rsidRDefault="00673624" w:rsidP="00673624">
      <w:pPr>
        <w:spacing w:after="0" w:line="240" w:lineRule="auto"/>
        <w:jc w:val="both"/>
        <w:rPr>
          <w:rStyle w:val="fontstyle21"/>
          <w:color w:val="000000"/>
        </w:rPr>
      </w:pPr>
      <w:r>
        <w:rPr>
          <w:rStyle w:val="fontstyle21"/>
          <w:color w:val="000000"/>
        </w:rPr>
        <w:t xml:space="preserve">Every village hall user has a responsibility to take reasonable care for the health and safety of themselves and </w:t>
      </w:r>
      <w:r w:rsidR="003B0322">
        <w:rPr>
          <w:rStyle w:val="fontstyle21"/>
          <w:color w:val="000000"/>
        </w:rPr>
        <w:t xml:space="preserve">any </w:t>
      </w:r>
      <w:r>
        <w:rPr>
          <w:rStyle w:val="fontstyle21"/>
          <w:color w:val="000000"/>
        </w:rPr>
        <w:t xml:space="preserve">other persons who may be affected by their acts or </w:t>
      </w:r>
      <w:r w:rsidR="001B73EA">
        <w:rPr>
          <w:rStyle w:val="fontstyle21"/>
          <w:color w:val="000000"/>
        </w:rPr>
        <w:t>omissions</w:t>
      </w:r>
      <w:r>
        <w:rPr>
          <w:rStyle w:val="fontstyle21"/>
          <w:color w:val="000000"/>
        </w:rPr>
        <w:t xml:space="preserve">.  Users should co-operate with </w:t>
      </w:r>
      <w:r>
        <w:rPr>
          <w:rStyle w:val="fontstyle21"/>
          <w:color w:val="000000"/>
        </w:rPr>
        <w:t>Severn Beach Village Hall &amp; Playing Fields</w:t>
      </w:r>
      <w:r w:rsidR="003B0322">
        <w:rPr>
          <w:rStyle w:val="fontstyle21"/>
          <w:color w:val="000000"/>
        </w:rPr>
        <w:t xml:space="preserve"> in efforts in complying with statutory </w:t>
      </w:r>
      <w:r w:rsidR="001B73EA">
        <w:rPr>
          <w:rStyle w:val="fontstyle21"/>
          <w:color w:val="000000"/>
        </w:rPr>
        <w:t>requirements</w:t>
      </w:r>
      <w:r w:rsidR="003B0322">
        <w:rPr>
          <w:rStyle w:val="fontstyle21"/>
          <w:color w:val="000000"/>
        </w:rPr>
        <w:t xml:space="preserve"> and the health and safety policy.</w:t>
      </w:r>
    </w:p>
    <w:p w:rsidR="00673624" w:rsidRDefault="003B0322" w:rsidP="00673624">
      <w:pPr>
        <w:spacing w:after="0" w:line="240" w:lineRule="auto"/>
        <w:jc w:val="both"/>
        <w:rPr>
          <w:rStyle w:val="fontstyle21"/>
          <w:color w:val="000000"/>
        </w:rPr>
      </w:pPr>
      <w:r>
        <w:rPr>
          <w:rStyle w:val="fontstyle21"/>
          <w:color w:val="000000"/>
        </w:rPr>
        <w:lastRenderedPageBreak/>
        <w:t>In particular all users should:</w:t>
      </w:r>
    </w:p>
    <w:p w:rsidR="003B0322" w:rsidRDefault="003B0322" w:rsidP="003B0322">
      <w:pPr>
        <w:pStyle w:val="ListParagraph"/>
        <w:numPr>
          <w:ilvl w:val="0"/>
          <w:numId w:val="5"/>
        </w:numPr>
        <w:spacing w:after="0" w:line="240" w:lineRule="auto"/>
        <w:jc w:val="both"/>
        <w:rPr>
          <w:rStyle w:val="fontstyle21"/>
          <w:color w:val="000000"/>
        </w:rPr>
      </w:pPr>
      <w:r>
        <w:rPr>
          <w:rStyle w:val="fontstyle21"/>
          <w:color w:val="000000"/>
        </w:rPr>
        <w:t>Conduct all activities in a safe and considerate manner</w:t>
      </w:r>
    </w:p>
    <w:p w:rsidR="003B0322" w:rsidRDefault="003B0322" w:rsidP="003B0322">
      <w:pPr>
        <w:pStyle w:val="ListParagraph"/>
        <w:numPr>
          <w:ilvl w:val="0"/>
          <w:numId w:val="5"/>
        </w:numPr>
        <w:spacing w:after="0" w:line="240" w:lineRule="auto"/>
        <w:jc w:val="both"/>
        <w:rPr>
          <w:rStyle w:val="fontstyle21"/>
          <w:color w:val="000000"/>
        </w:rPr>
      </w:pPr>
      <w:r>
        <w:rPr>
          <w:rStyle w:val="fontstyle21"/>
          <w:color w:val="000000"/>
        </w:rPr>
        <w:t>Use any equipment provided according to instructions.</w:t>
      </w:r>
    </w:p>
    <w:p w:rsidR="003B0322" w:rsidRDefault="003B0322" w:rsidP="003B0322">
      <w:pPr>
        <w:pStyle w:val="ListParagraph"/>
        <w:numPr>
          <w:ilvl w:val="0"/>
          <w:numId w:val="5"/>
        </w:numPr>
        <w:spacing w:after="0" w:line="240" w:lineRule="auto"/>
        <w:jc w:val="both"/>
        <w:rPr>
          <w:rStyle w:val="fontstyle21"/>
          <w:color w:val="000000"/>
        </w:rPr>
      </w:pPr>
      <w:r>
        <w:rPr>
          <w:rStyle w:val="fontstyle21"/>
          <w:color w:val="000000"/>
        </w:rPr>
        <w:t>Report and record incidents on the premises that have led, or may lead, to injury or damage.</w:t>
      </w:r>
    </w:p>
    <w:p w:rsidR="003B0322" w:rsidRDefault="003B0322" w:rsidP="003B0322">
      <w:pPr>
        <w:pStyle w:val="ListParagraph"/>
        <w:numPr>
          <w:ilvl w:val="0"/>
          <w:numId w:val="5"/>
        </w:numPr>
        <w:spacing w:after="0" w:line="240" w:lineRule="auto"/>
        <w:jc w:val="both"/>
        <w:rPr>
          <w:rStyle w:val="fontstyle21"/>
          <w:color w:val="000000"/>
        </w:rPr>
      </w:pPr>
      <w:r>
        <w:rPr>
          <w:rStyle w:val="fontstyle21"/>
          <w:color w:val="000000"/>
        </w:rPr>
        <w:t>Make suggestions to improve health and safety for users of the hall.</w:t>
      </w:r>
    </w:p>
    <w:p w:rsidR="003B0322" w:rsidRDefault="003B0322" w:rsidP="003B0322">
      <w:pPr>
        <w:pStyle w:val="ListParagraph"/>
        <w:numPr>
          <w:ilvl w:val="0"/>
          <w:numId w:val="5"/>
        </w:numPr>
        <w:spacing w:after="0" w:line="240" w:lineRule="auto"/>
        <w:jc w:val="both"/>
        <w:rPr>
          <w:rStyle w:val="fontstyle21"/>
          <w:color w:val="000000"/>
        </w:rPr>
      </w:pPr>
      <w:r>
        <w:rPr>
          <w:rStyle w:val="fontstyle21"/>
          <w:color w:val="000000"/>
        </w:rPr>
        <w:t>Ensure agreed measures are introduced to reduce or manage identified health and safety risks.</w:t>
      </w:r>
    </w:p>
    <w:p w:rsidR="001B73EA" w:rsidRPr="001B73EA" w:rsidRDefault="001B73EA" w:rsidP="001B73EA">
      <w:pPr>
        <w:spacing w:after="0" w:line="240" w:lineRule="auto"/>
        <w:jc w:val="both"/>
        <w:rPr>
          <w:rStyle w:val="fontstyle21"/>
          <w:color w:val="000000"/>
        </w:rPr>
      </w:pPr>
    </w:p>
    <w:p w:rsidR="003B0322" w:rsidRDefault="003B0322" w:rsidP="003B0322">
      <w:pPr>
        <w:spacing w:after="0" w:line="240" w:lineRule="auto"/>
        <w:jc w:val="both"/>
        <w:rPr>
          <w:rStyle w:val="fontstyle21"/>
          <w:color w:val="000000"/>
        </w:rPr>
      </w:pPr>
    </w:p>
    <w:p w:rsidR="003B0322" w:rsidRPr="00624742" w:rsidRDefault="003B0322" w:rsidP="003B0322">
      <w:pPr>
        <w:spacing w:after="0" w:line="240" w:lineRule="auto"/>
        <w:jc w:val="both"/>
        <w:rPr>
          <w:rStyle w:val="fontstyle21"/>
          <w:b/>
          <w:bCs/>
          <w:color w:val="000000"/>
        </w:rPr>
      </w:pPr>
      <w:r w:rsidRPr="00624742">
        <w:rPr>
          <w:rStyle w:val="fontstyle21"/>
          <w:b/>
          <w:bCs/>
          <w:color w:val="000000"/>
        </w:rPr>
        <w:t xml:space="preserve">General </w:t>
      </w:r>
      <w:r w:rsidR="00624742" w:rsidRPr="00624742">
        <w:rPr>
          <w:rStyle w:val="fontstyle21"/>
          <w:b/>
          <w:bCs/>
          <w:color w:val="000000"/>
        </w:rPr>
        <w:t>Arrangements</w:t>
      </w:r>
    </w:p>
    <w:p w:rsidR="003B0322" w:rsidRDefault="003B0322" w:rsidP="003B0322">
      <w:pPr>
        <w:spacing w:after="0" w:line="240" w:lineRule="auto"/>
        <w:jc w:val="both"/>
        <w:rPr>
          <w:rStyle w:val="fontstyle21"/>
          <w:color w:val="000000"/>
        </w:rPr>
      </w:pPr>
    </w:p>
    <w:p w:rsidR="003B0322" w:rsidRPr="00624742" w:rsidRDefault="003B0322" w:rsidP="003B0322">
      <w:pPr>
        <w:spacing w:after="0" w:line="240" w:lineRule="auto"/>
        <w:jc w:val="both"/>
        <w:rPr>
          <w:rStyle w:val="fontstyle21"/>
          <w:b/>
          <w:bCs/>
          <w:color w:val="000000"/>
        </w:rPr>
      </w:pPr>
      <w:r w:rsidRPr="00624742">
        <w:rPr>
          <w:rStyle w:val="fontstyle21"/>
          <w:b/>
          <w:bCs/>
          <w:color w:val="000000"/>
        </w:rPr>
        <w:t>Accidents</w:t>
      </w:r>
    </w:p>
    <w:p w:rsidR="003B0322" w:rsidRDefault="003B0322" w:rsidP="003B0322">
      <w:pPr>
        <w:spacing w:after="0" w:line="240" w:lineRule="auto"/>
        <w:jc w:val="both"/>
        <w:rPr>
          <w:rStyle w:val="fontstyle21"/>
          <w:color w:val="000000"/>
        </w:rPr>
      </w:pPr>
      <w:r>
        <w:rPr>
          <w:rStyle w:val="fontstyle21"/>
          <w:color w:val="000000"/>
        </w:rPr>
        <w:t>The first aid box is located in the kitchen area.</w:t>
      </w:r>
    </w:p>
    <w:p w:rsidR="003B0322" w:rsidRDefault="003B0322" w:rsidP="003B0322">
      <w:pPr>
        <w:spacing w:after="0" w:line="240" w:lineRule="auto"/>
        <w:jc w:val="both"/>
        <w:rPr>
          <w:rStyle w:val="fontstyle21"/>
          <w:color w:val="000000"/>
        </w:rPr>
      </w:pPr>
      <w:r>
        <w:rPr>
          <w:rStyle w:val="fontstyle21"/>
          <w:color w:val="000000"/>
        </w:rPr>
        <w:t xml:space="preserve">The trustees are responsible for maintaining the first aid box and for checking the incident/suggestion book reporting all entries to the committee.  A notice will be in place in the hall asking users to contact a committee member in the event of urgent health and safety issues which require </w:t>
      </w:r>
      <w:r w:rsidR="00624742">
        <w:rPr>
          <w:rStyle w:val="fontstyle21"/>
          <w:color w:val="000000"/>
        </w:rPr>
        <w:t>immediate</w:t>
      </w:r>
      <w:r>
        <w:rPr>
          <w:rStyle w:val="fontstyle21"/>
          <w:color w:val="000000"/>
        </w:rPr>
        <w:t xml:space="preserve"> attention.</w:t>
      </w:r>
    </w:p>
    <w:p w:rsidR="003B0322" w:rsidRDefault="003B0322" w:rsidP="003B0322">
      <w:pPr>
        <w:spacing w:after="0" w:line="240" w:lineRule="auto"/>
        <w:jc w:val="both"/>
        <w:rPr>
          <w:rStyle w:val="fontstyle21"/>
          <w:color w:val="000000"/>
        </w:rPr>
      </w:pPr>
    </w:p>
    <w:p w:rsidR="003B0322" w:rsidRPr="00624742" w:rsidRDefault="003B0322" w:rsidP="003B0322">
      <w:pPr>
        <w:spacing w:after="0" w:line="240" w:lineRule="auto"/>
        <w:jc w:val="both"/>
        <w:rPr>
          <w:rStyle w:val="fontstyle21"/>
          <w:b/>
          <w:bCs/>
          <w:color w:val="000000"/>
        </w:rPr>
      </w:pPr>
      <w:r w:rsidRPr="00624742">
        <w:rPr>
          <w:rStyle w:val="fontstyle21"/>
          <w:b/>
          <w:bCs/>
          <w:color w:val="000000"/>
        </w:rPr>
        <w:t xml:space="preserve">Fire </w:t>
      </w:r>
      <w:r w:rsidR="00624742" w:rsidRPr="00624742">
        <w:rPr>
          <w:rStyle w:val="fontstyle21"/>
          <w:b/>
          <w:bCs/>
          <w:color w:val="000000"/>
        </w:rPr>
        <w:t>Safety</w:t>
      </w:r>
    </w:p>
    <w:p w:rsidR="003B0322" w:rsidRDefault="003B0322" w:rsidP="003B0322">
      <w:pPr>
        <w:spacing w:after="0" w:line="240" w:lineRule="auto"/>
        <w:jc w:val="both"/>
        <w:rPr>
          <w:rStyle w:val="fontstyle21"/>
          <w:color w:val="000000"/>
        </w:rPr>
      </w:pPr>
      <w:r>
        <w:rPr>
          <w:rStyle w:val="fontstyle21"/>
          <w:color w:val="000000"/>
        </w:rPr>
        <w:t>Fire exit signs will be clearly displayed</w:t>
      </w:r>
    </w:p>
    <w:p w:rsidR="003B0322" w:rsidRDefault="003B0322" w:rsidP="003B0322">
      <w:pPr>
        <w:spacing w:after="0" w:line="240" w:lineRule="auto"/>
        <w:jc w:val="both"/>
        <w:rPr>
          <w:rStyle w:val="fontstyle21"/>
          <w:color w:val="000000"/>
        </w:rPr>
      </w:pPr>
      <w:r>
        <w:rPr>
          <w:rStyle w:val="fontstyle21"/>
          <w:color w:val="000000"/>
        </w:rPr>
        <w:t>There is a no smoking policy for all rooms on the premises and signs will be in place.</w:t>
      </w:r>
    </w:p>
    <w:p w:rsidR="003B0322" w:rsidRDefault="003B0322" w:rsidP="003B0322">
      <w:pPr>
        <w:spacing w:after="0" w:line="240" w:lineRule="auto"/>
        <w:jc w:val="both"/>
        <w:rPr>
          <w:rStyle w:val="fontstyle21"/>
          <w:color w:val="000000"/>
        </w:rPr>
      </w:pPr>
      <w:r>
        <w:rPr>
          <w:rStyle w:val="fontstyle21"/>
          <w:color w:val="000000"/>
        </w:rPr>
        <w:t>On discovery of a fire the person concerned must raise the alarm located in the hallway</w:t>
      </w:r>
      <w:r w:rsidR="00624742">
        <w:rPr>
          <w:rStyle w:val="fontstyle21"/>
          <w:color w:val="000000"/>
        </w:rPr>
        <w:t xml:space="preserve"> and ensure that everyone evacuates the premises.</w:t>
      </w:r>
    </w:p>
    <w:p w:rsidR="00624742" w:rsidRDefault="00624742" w:rsidP="003B0322">
      <w:pPr>
        <w:spacing w:after="0" w:line="240" w:lineRule="auto"/>
        <w:jc w:val="both"/>
        <w:rPr>
          <w:rStyle w:val="fontstyle21"/>
          <w:color w:val="000000"/>
        </w:rPr>
      </w:pPr>
    </w:p>
    <w:p w:rsidR="00624742" w:rsidRDefault="00624742" w:rsidP="003B0322">
      <w:pPr>
        <w:spacing w:after="0" w:line="240" w:lineRule="auto"/>
        <w:jc w:val="both"/>
        <w:rPr>
          <w:rStyle w:val="fontstyle21"/>
          <w:b/>
          <w:bCs/>
          <w:color w:val="000000"/>
        </w:rPr>
      </w:pPr>
      <w:r w:rsidRPr="00624742">
        <w:rPr>
          <w:rStyle w:val="fontstyle21"/>
          <w:b/>
          <w:bCs/>
          <w:color w:val="000000"/>
        </w:rPr>
        <w:t>House-keeping and premises</w:t>
      </w:r>
    </w:p>
    <w:p w:rsidR="00624742" w:rsidRDefault="00624742" w:rsidP="003B0322">
      <w:pPr>
        <w:spacing w:after="0" w:line="240" w:lineRule="auto"/>
        <w:jc w:val="both"/>
        <w:rPr>
          <w:rStyle w:val="fontstyle21"/>
          <w:color w:val="000000"/>
        </w:rPr>
      </w:pPr>
      <w:r>
        <w:rPr>
          <w:rStyle w:val="fontstyle21"/>
          <w:color w:val="000000"/>
        </w:rPr>
        <w:t xml:space="preserve">A risk assessment will include reference to all identified potential hazards, for example trailing cables, loose carpeting, floor tiles, lighting, use of equipment and hand tools, </w:t>
      </w:r>
      <w:proofErr w:type="gramStart"/>
      <w:r>
        <w:rPr>
          <w:rStyle w:val="fontstyle21"/>
          <w:color w:val="000000"/>
        </w:rPr>
        <w:t>storage</w:t>
      </w:r>
      <w:proofErr w:type="gramEnd"/>
      <w:r>
        <w:rPr>
          <w:rStyle w:val="fontstyle21"/>
          <w:color w:val="000000"/>
        </w:rPr>
        <w:t xml:space="preserve"> and waste disposal.  When users book the hall, they will be instructed to adhere to all health and safety guidelines for the benefit of all users.</w:t>
      </w:r>
    </w:p>
    <w:p w:rsidR="00624742" w:rsidRDefault="00624742" w:rsidP="003B0322">
      <w:pPr>
        <w:spacing w:after="0" w:line="240" w:lineRule="auto"/>
        <w:jc w:val="both"/>
        <w:rPr>
          <w:rStyle w:val="fontstyle21"/>
          <w:color w:val="000000"/>
        </w:rPr>
      </w:pPr>
    </w:p>
    <w:p w:rsidR="00624742" w:rsidRPr="001B73EA" w:rsidRDefault="00624742" w:rsidP="003B0322">
      <w:pPr>
        <w:spacing w:after="0" w:line="240" w:lineRule="auto"/>
        <w:jc w:val="both"/>
        <w:rPr>
          <w:rStyle w:val="fontstyle21"/>
          <w:b/>
          <w:bCs/>
          <w:color w:val="000000"/>
        </w:rPr>
      </w:pPr>
      <w:r w:rsidRPr="001B73EA">
        <w:rPr>
          <w:rStyle w:val="fontstyle21"/>
          <w:b/>
          <w:bCs/>
          <w:color w:val="000000"/>
        </w:rPr>
        <w:t>Users</w:t>
      </w:r>
    </w:p>
    <w:p w:rsidR="00624742" w:rsidRDefault="00624742" w:rsidP="003B0322">
      <w:pPr>
        <w:spacing w:after="0" w:line="240" w:lineRule="auto"/>
        <w:jc w:val="both"/>
        <w:rPr>
          <w:rStyle w:val="fontstyle21"/>
          <w:color w:val="000000"/>
        </w:rPr>
      </w:pPr>
      <w:r>
        <w:rPr>
          <w:rStyle w:val="fontstyle21"/>
          <w:color w:val="000000"/>
        </w:rPr>
        <w:t xml:space="preserve">The hall committee will ensure that, so far as is reasonably </w:t>
      </w:r>
      <w:r w:rsidR="001B73EA">
        <w:rPr>
          <w:rStyle w:val="fontstyle21"/>
          <w:color w:val="000000"/>
        </w:rPr>
        <w:t>practicable</w:t>
      </w:r>
      <w:r>
        <w:rPr>
          <w:rStyle w:val="fontstyle21"/>
          <w:color w:val="000000"/>
        </w:rPr>
        <w:t>, people who entre the premises will not be exposed to any health and safety hazard.  Users will be instructed on the procedure for locking the premises and ensuring that all appliances are switched off.  Signs are in place.</w:t>
      </w:r>
    </w:p>
    <w:p w:rsidR="00624742" w:rsidRDefault="00624742" w:rsidP="003B0322">
      <w:pPr>
        <w:spacing w:after="0" w:line="240" w:lineRule="auto"/>
        <w:jc w:val="both"/>
        <w:rPr>
          <w:rStyle w:val="fontstyle21"/>
          <w:color w:val="000000"/>
        </w:rPr>
      </w:pPr>
    </w:p>
    <w:p w:rsidR="00624742" w:rsidRPr="001B73EA" w:rsidRDefault="00624742" w:rsidP="003B0322">
      <w:pPr>
        <w:spacing w:after="0" w:line="240" w:lineRule="auto"/>
        <w:jc w:val="both"/>
        <w:rPr>
          <w:rStyle w:val="fontstyle21"/>
          <w:b/>
          <w:bCs/>
          <w:color w:val="000000"/>
        </w:rPr>
      </w:pPr>
      <w:r w:rsidRPr="001B73EA">
        <w:rPr>
          <w:rStyle w:val="fontstyle21"/>
          <w:b/>
          <w:bCs/>
          <w:color w:val="000000"/>
        </w:rPr>
        <w:t>Risk Assessment</w:t>
      </w:r>
    </w:p>
    <w:p w:rsidR="00624742" w:rsidRDefault="00624742" w:rsidP="003B0322">
      <w:pPr>
        <w:spacing w:after="0" w:line="240" w:lineRule="auto"/>
        <w:jc w:val="both"/>
        <w:rPr>
          <w:rStyle w:val="fontstyle21"/>
          <w:color w:val="000000"/>
        </w:rPr>
      </w:pPr>
      <w:r>
        <w:rPr>
          <w:rStyle w:val="fontstyle21"/>
          <w:color w:val="000000"/>
        </w:rPr>
        <w:t>An on-going risk assessment will be kept by the committee.  This will be a ‘live’ document that records all identified risks; measures currently in place to address the risk, and what action is to be taken in an agreed timeframe.  This will identify dates and responsi</w:t>
      </w:r>
      <w:r w:rsidR="001B73EA">
        <w:rPr>
          <w:rStyle w:val="fontstyle21"/>
          <w:color w:val="000000"/>
        </w:rPr>
        <w:t>ble persons.</w:t>
      </w:r>
    </w:p>
    <w:p w:rsidR="00624742" w:rsidRPr="00624742" w:rsidRDefault="00624742" w:rsidP="003B0322">
      <w:pPr>
        <w:spacing w:after="0" w:line="240" w:lineRule="auto"/>
        <w:jc w:val="both"/>
        <w:rPr>
          <w:rStyle w:val="fontstyle21"/>
          <w:color w:val="000000"/>
        </w:rPr>
      </w:pPr>
    </w:p>
    <w:p w:rsidR="00624742" w:rsidRPr="003B0322" w:rsidRDefault="00624742" w:rsidP="003B0322">
      <w:pPr>
        <w:spacing w:after="0" w:line="240" w:lineRule="auto"/>
        <w:jc w:val="both"/>
        <w:rPr>
          <w:rStyle w:val="fontstyle21"/>
          <w:color w:val="000000"/>
        </w:rPr>
      </w:pPr>
    </w:p>
    <w:p w:rsidR="001B73EA" w:rsidRPr="00673624" w:rsidRDefault="001B73EA" w:rsidP="00673624">
      <w:pPr>
        <w:spacing w:after="0" w:line="240" w:lineRule="auto"/>
        <w:jc w:val="both"/>
        <w:rPr>
          <w:rStyle w:val="fontstyle21"/>
          <w:color w:val="000000"/>
        </w:rPr>
      </w:pPr>
    </w:p>
    <w:p w:rsidR="001B73EA" w:rsidRDefault="009200C5" w:rsidP="00CD1484">
      <w:pPr>
        <w:spacing w:after="0" w:line="240" w:lineRule="auto"/>
        <w:jc w:val="both"/>
        <w:rPr>
          <w:rStyle w:val="fontstyle21"/>
          <w:color w:val="000000"/>
        </w:rPr>
      </w:pPr>
      <w:r w:rsidRPr="00CB3199">
        <w:rPr>
          <w:rStyle w:val="fontstyle21"/>
          <w:color w:val="000000"/>
        </w:rPr>
        <w:t>Date of adoption of policy ……</w:t>
      </w:r>
      <w:r w:rsidR="002D779D" w:rsidRPr="00CB3199">
        <w:rPr>
          <w:rStyle w:val="fontstyle21"/>
          <w:color w:val="000000"/>
        </w:rPr>
        <w:t>22/11/2022</w:t>
      </w:r>
      <w:r w:rsidRPr="00CB3199">
        <w:rPr>
          <w:rStyle w:val="fontstyle21"/>
          <w:color w:val="000000"/>
        </w:rPr>
        <w:t>……….</w:t>
      </w:r>
    </w:p>
    <w:p w:rsidR="009200C5" w:rsidRPr="001B73EA" w:rsidRDefault="009200C5" w:rsidP="00CD1484">
      <w:pPr>
        <w:spacing w:after="0" w:line="240" w:lineRule="auto"/>
        <w:jc w:val="both"/>
        <w:rPr>
          <w:rFonts w:ascii="Arial" w:hAnsi="Arial" w:cs="Arial"/>
          <w:color w:val="000000"/>
          <w:sz w:val="24"/>
          <w:szCs w:val="24"/>
        </w:rPr>
      </w:pPr>
      <w:r w:rsidRPr="00CB3199">
        <w:rPr>
          <w:rStyle w:val="fontstyle21"/>
          <w:color w:val="000000"/>
        </w:rPr>
        <w:t>Date of next review …………</w:t>
      </w:r>
      <w:r w:rsidR="002D779D" w:rsidRPr="00CB3199">
        <w:rPr>
          <w:rStyle w:val="fontstyle21"/>
          <w:color w:val="000000"/>
        </w:rPr>
        <w:t>22/11/2023</w:t>
      </w:r>
      <w:r w:rsidRPr="00CB3199">
        <w:rPr>
          <w:rStyle w:val="fontstyle21"/>
          <w:color w:val="000000"/>
        </w:rPr>
        <w:t>………….</w:t>
      </w:r>
    </w:p>
    <w:sectPr w:rsidR="009200C5" w:rsidRPr="001B73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A21" w:rsidRDefault="00B22A21" w:rsidP="00343D37">
      <w:pPr>
        <w:spacing w:after="0" w:line="240" w:lineRule="auto"/>
      </w:pPr>
      <w:r>
        <w:separator/>
      </w:r>
    </w:p>
  </w:endnote>
  <w:endnote w:type="continuationSeparator" w:id="0">
    <w:p w:rsidR="00B22A21" w:rsidRDefault="00B22A21" w:rsidP="0034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rPr>
      <w:id w:val="908042387"/>
      <w:docPartObj>
        <w:docPartGallery w:val="Page Numbers (Bottom of Page)"/>
        <w:docPartUnique/>
      </w:docPartObj>
    </w:sdtPr>
    <w:sdtContent>
      <w:sdt>
        <w:sdtPr>
          <w:rPr>
            <w:rFonts w:ascii="Arial" w:hAnsi="Arial" w:cs="Arial"/>
            <w:i/>
          </w:rPr>
          <w:id w:val="-1778164583"/>
          <w:docPartObj>
            <w:docPartGallery w:val="Page Numbers (Top of Page)"/>
            <w:docPartUnique/>
          </w:docPartObj>
        </w:sdtPr>
        <w:sdtContent>
          <w:p w:rsidR="00343D37" w:rsidRPr="00730EC1" w:rsidRDefault="00343D37" w:rsidP="00343D37">
            <w:pPr>
              <w:pStyle w:val="Footer"/>
              <w:jc w:val="right"/>
              <w:rPr>
                <w:rFonts w:ascii="Arial" w:hAnsi="Arial" w:cs="Arial"/>
                <w:i/>
              </w:rPr>
            </w:pPr>
            <w:r w:rsidRPr="00730EC1">
              <w:rPr>
                <w:rFonts w:ascii="Arial" w:hAnsi="Arial" w:cs="Arial"/>
                <w:i/>
              </w:rPr>
              <w:t xml:space="preserve">Page </w:t>
            </w:r>
            <w:r w:rsidRPr="00730EC1">
              <w:rPr>
                <w:rFonts w:ascii="Arial" w:hAnsi="Arial" w:cs="Arial"/>
                <w:bCs/>
                <w:i/>
              </w:rPr>
              <w:fldChar w:fldCharType="begin"/>
            </w:r>
            <w:r w:rsidRPr="00730EC1">
              <w:rPr>
                <w:rFonts w:ascii="Arial" w:hAnsi="Arial" w:cs="Arial"/>
                <w:bCs/>
                <w:i/>
              </w:rPr>
              <w:instrText xml:space="preserve"> PAGE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r w:rsidRPr="00730EC1">
              <w:rPr>
                <w:rFonts w:ascii="Arial" w:hAnsi="Arial" w:cs="Arial"/>
                <w:i/>
              </w:rPr>
              <w:t xml:space="preserve"> of </w:t>
            </w:r>
            <w:r w:rsidRPr="00730EC1">
              <w:rPr>
                <w:rFonts w:ascii="Arial" w:hAnsi="Arial" w:cs="Arial"/>
                <w:bCs/>
                <w:i/>
              </w:rPr>
              <w:fldChar w:fldCharType="begin"/>
            </w:r>
            <w:r w:rsidRPr="00730EC1">
              <w:rPr>
                <w:rFonts w:ascii="Arial" w:hAnsi="Arial" w:cs="Arial"/>
                <w:bCs/>
                <w:i/>
              </w:rPr>
              <w:instrText xml:space="preserve"> NUMPAGES  </w:instrText>
            </w:r>
            <w:r w:rsidRPr="00730EC1">
              <w:rPr>
                <w:rFonts w:ascii="Arial" w:hAnsi="Arial" w:cs="Arial"/>
                <w:bCs/>
                <w:i/>
              </w:rPr>
              <w:fldChar w:fldCharType="separate"/>
            </w:r>
            <w:r w:rsidR="00734397">
              <w:rPr>
                <w:rFonts w:ascii="Arial" w:hAnsi="Arial" w:cs="Arial"/>
                <w:bCs/>
                <w:i/>
                <w:noProof/>
              </w:rPr>
              <w:t>3</w:t>
            </w:r>
            <w:r w:rsidRPr="00730EC1">
              <w:rPr>
                <w:rFonts w:ascii="Arial" w:hAnsi="Arial" w:cs="Arial"/>
                <w:bCs/>
                <w:i/>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A21" w:rsidRDefault="00B22A21" w:rsidP="00343D37">
      <w:pPr>
        <w:spacing w:after="0" w:line="240" w:lineRule="auto"/>
      </w:pPr>
      <w:r>
        <w:separator/>
      </w:r>
    </w:p>
  </w:footnote>
  <w:footnote w:type="continuationSeparator" w:id="0">
    <w:p w:rsidR="00B22A21" w:rsidRDefault="00B22A21" w:rsidP="0034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25D4" w:rsidRPr="002D54B6" w:rsidRDefault="000125D4" w:rsidP="000125D4">
    <w:pPr>
      <w:spacing w:after="0"/>
      <w:jc w:val="center"/>
      <w:rPr>
        <w:rFonts w:ascii="Arial" w:hAnsi="Arial" w:cs="Arial"/>
        <w:b/>
      </w:rPr>
    </w:pPr>
    <w:r>
      <w:rPr>
        <w:noProof/>
      </w:rPr>
      <w:drawing>
        <wp:inline distT="0" distB="0" distL="0" distR="0" wp14:anchorId="689A9429" wp14:editId="0D32D5C5">
          <wp:extent cx="1200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200150" cy="914400"/>
                  </a:xfrm>
                  <a:prstGeom prst="rect">
                    <a:avLst/>
                  </a:prstGeom>
                </pic:spPr>
              </pic:pic>
            </a:graphicData>
          </a:graphic>
        </wp:inline>
      </w:drawing>
    </w:r>
    <w:r w:rsidRPr="000125D4">
      <w:rPr>
        <w:rFonts w:ascii="Arial" w:hAnsi="Arial" w:cs="Arial"/>
        <w:b/>
      </w:rPr>
      <w:t xml:space="preserve"> </w:t>
    </w:r>
    <w:bookmarkStart w:id="0" w:name="_Hlk120111488"/>
    <w:r w:rsidRPr="002D54B6">
      <w:rPr>
        <w:rFonts w:ascii="Arial" w:hAnsi="Arial" w:cs="Arial"/>
        <w:b/>
      </w:rPr>
      <w:t>Severn Beach Village Hall &amp; Playing Fields Trust</w:t>
    </w:r>
  </w:p>
  <w:p w:rsidR="000125D4" w:rsidRPr="002D54B6" w:rsidRDefault="000125D4" w:rsidP="000125D4">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bookmarkEnd w:id="0"/>
  <w:p w:rsidR="000125D4" w:rsidRDefault="000125D4" w:rsidP="000125D4">
    <w:pPr>
      <w:pStyle w:val="Header"/>
    </w:pPr>
  </w:p>
  <w:p w:rsidR="000125D4" w:rsidRDefault="0001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6041"/>
    <w:multiLevelType w:val="hybridMultilevel"/>
    <w:tmpl w:val="CAA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47302"/>
    <w:multiLevelType w:val="hybridMultilevel"/>
    <w:tmpl w:val="B3649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B58E0"/>
    <w:multiLevelType w:val="hybridMultilevel"/>
    <w:tmpl w:val="9A6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E1FB4"/>
    <w:multiLevelType w:val="hybridMultilevel"/>
    <w:tmpl w:val="D3924858"/>
    <w:lvl w:ilvl="0" w:tplc="C02C0A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A1EBE"/>
    <w:multiLevelType w:val="hybridMultilevel"/>
    <w:tmpl w:val="358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305517">
    <w:abstractNumId w:val="2"/>
  </w:num>
  <w:num w:numId="2" w16cid:durableId="1404176762">
    <w:abstractNumId w:val="3"/>
  </w:num>
  <w:num w:numId="3" w16cid:durableId="732000445">
    <w:abstractNumId w:val="1"/>
  </w:num>
  <w:num w:numId="4" w16cid:durableId="496314101">
    <w:abstractNumId w:val="0"/>
  </w:num>
  <w:num w:numId="5" w16cid:durableId="232156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C"/>
    <w:rsid w:val="000125D4"/>
    <w:rsid w:val="00153877"/>
    <w:rsid w:val="001B73EA"/>
    <w:rsid w:val="0023415E"/>
    <w:rsid w:val="002667E8"/>
    <w:rsid w:val="002D779D"/>
    <w:rsid w:val="00343D37"/>
    <w:rsid w:val="0034563D"/>
    <w:rsid w:val="00387E43"/>
    <w:rsid w:val="003B0322"/>
    <w:rsid w:val="003C249A"/>
    <w:rsid w:val="0044374E"/>
    <w:rsid w:val="004572EB"/>
    <w:rsid w:val="00537564"/>
    <w:rsid w:val="00624742"/>
    <w:rsid w:val="00673624"/>
    <w:rsid w:val="006D64FC"/>
    <w:rsid w:val="00730EC1"/>
    <w:rsid w:val="00734397"/>
    <w:rsid w:val="00773254"/>
    <w:rsid w:val="00803F33"/>
    <w:rsid w:val="00812E90"/>
    <w:rsid w:val="008A7DA4"/>
    <w:rsid w:val="009200C5"/>
    <w:rsid w:val="00922F52"/>
    <w:rsid w:val="009E006E"/>
    <w:rsid w:val="00A53856"/>
    <w:rsid w:val="00B22A21"/>
    <w:rsid w:val="00B86C07"/>
    <w:rsid w:val="00B87965"/>
    <w:rsid w:val="00CB3199"/>
    <w:rsid w:val="00CC79DC"/>
    <w:rsid w:val="00CD1484"/>
    <w:rsid w:val="00D87CF4"/>
    <w:rsid w:val="00DE472C"/>
    <w:rsid w:val="00F46C50"/>
    <w:rsid w:val="00F8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9FC6"/>
  <w15:chartTrackingRefBased/>
  <w15:docId w15:val="{744D35BA-179F-40C1-A0EF-D15ADCD0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8456C"/>
    <w:rPr>
      <w:rFonts w:ascii="Arial" w:hAnsi="Arial" w:cs="Arial" w:hint="default"/>
      <w:b/>
      <w:bCs/>
      <w:i w:val="0"/>
      <w:iCs w:val="0"/>
      <w:color w:val="000000"/>
      <w:sz w:val="24"/>
      <w:szCs w:val="24"/>
    </w:rPr>
  </w:style>
  <w:style w:type="character" w:customStyle="1" w:styleId="fontstyle21">
    <w:name w:val="fontstyle21"/>
    <w:basedOn w:val="DefaultParagraphFont"/>
    <w:rsid w:val="00F8456C"/>
    <w:rPr>
      <w:rFonts w:ascii="Arial" w:hAnsi="Arial" w:cs="Arial" w:hint="default"/>
      <w:b w:val="0"/>
      <w:bCs w:val="0"/>
      <w:i w:val="0"/>
      <w:iCs w:val="0"/>
      <w:color w:val="0000FF"/>
      <w:sz w:val="24"/>
      <w:szCs w:val="24"/>
    </w:rPr>
  </w:style>
  <w:style w:type="character" w:customStyle="1" w:styleId="fontstyle31">
    <w:name w:val="fontstyle31"/>
    <w:basedOn w:val="DefaultParagraphFont"/>
    <w:rsid w:val="00F8456C"/>
    <w:rPr>
      <w:rFonts w:ascii="Symbol" w:hAnsi="Symbol" w:hint="default"/>
      <w:b w:val="0"/>
      <w:bCs w:val="0"/>
      <w:i w:val="0"/>
      <w:iCs w:val="0"/>
      <w:color w:val="000000"/>
      <w:sz w:val="24"/>
      <w:szCs w:val="24"/>
    </w:rPr>
  </w:style>
  <w:style w:type="paragraph" w:styleId="ListParagraph">
    <w:name w:val="List Paragraph"/>
    <w:basedOn w:val="Normal"/>
    <w:uiPriority w:val="34"/>
    <w:qFormat/>
    <w:rsid w:val="002667E8"/>
    <w:pPr>
      <w:ind w:left="720"/>
      <w:contextualSpacing/>
    </w:pPr>
  </w:style>
  <w:style w:type="paragraph" w:styleId="Header">
    <w:name w:val="header"/>
    <w:basedOn w:val="Normal"/>
    <w:link w:val="HeaderChar"/>
    <w:uiPriority w:val="99"/>
    <w:unhideWhenUsed/>
    <w:rsid w:val="0034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D37"/>
  </w:style>
  <w:style w:type="paragraph" w:styleId="Footer">
    <w:name w:val="footer"/>
    <w:basedOn w:val="Normal"/>
    <w:link w:val="FooterChar"/>
    <w:uiPriority w:val="99"/>
    <w:unhideWhenUsed/>
    <w:rsid w:val="0034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D37"/>
  </w:style>
  <w:style w:type="paragraph" w:styleId="NoSpacing">
    <w:name w:val="No Spacing"/>
    <w:uiPriority w:val="1"/>
    <w:qFormat/>
    <w:rsid w:val="0001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samantha Croft</cp:lastModifiedBy>
  <cp:revision>2</cp:revision>
  <cp:lastPrinted>2022-11-23T15:40:00Z</cp:lastPrinted>
  <dcterms:created xsi:type="dcterms:W3CDTF">2022-11-23T16:33:00Z</dcterms:created>
  <dcterms:modified xsi:type="dcterms:W3CDTF">2022-11-23T16:33:00Z</dcterms:modified>
</cp:coreProperties>
</file>